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D800B6" w:rsidRPr="00D800B6" w:rsidTr="00D800B6">
        <w:trPr>
          <w:trHeight w:val="570"/>
          <w:tblCellSpacing w:w="0" w:type="dxa"/>
        </w:trPr>
        <w:tc>
          <w:tcPr>
            <w:tcW w:w="0" w:type="auto"/>
            <w:vAlign w:val="center"/>
            <w:hideMark/>
          </w:tcPr>
          <w:p w:rsidR="00D800B6" w:rsidRPr="00D800B6" w:rsidRDefault="00D800B6" w:rsidP="00D800B6">
            <w:pPr>
              <w:spacing w:after="0" w:line="240" w:lineRule="auto"/>
              <w:rPr>
                <w:rFonts w:ascii="Times New Roman" w:eastAsia="Times New Roman" w:hAnsi="Times New Roman" w:cs="Times New Roman"/>
                <w:color w:val="626262"/>
                <w:sz w:val="27"/>
                <w:szCs w:val="27"/>
              </w:rPr>
            </w:pPr>
            <w:r w:rsidRPr="00D800B6">
              <w:rPr>
                <w:rFonts w:ascii="Times New Roman" w:eastAsia="Times New Roman" w:hAnsi="Times New Roman" w:cs="Times New Roman"/>
                <w:color w:val="626262"/>
                <w:sz w:val="27"/>
                <w:szCs w:val="27"/>
              </w:rPr>
              <w:t>Международный стандарт финансовой отчетности (IAS) 7 «Отчеты о движении денежных средств»</w:t>
            </w:r>
          </w:p>
        </w:tc>
      </w:tr>
      <w:tr w:rsidR="00D800B6" w:rsidRPr="00D800B6" w:rsidTr="00D800B6">
        <w:trPr>
          <w:tblCellSpacing w:w="0" w:type="dxa"/>
        </w:trPr>
        <w:tc>
          <w:tcPr>
            <w:tcW w:w="0" w:type="auto"/>
            <w:vAlign w:val="center"/>
            <w:hideMark/>
          </w:tcPr>
          <w:p w:rsidR="00D800B6" w:rsidRPr="00D800B6" w:rsidRDefault="00D800B6" w:rsidP="00D800B6">
            <w:pPr>
              <w:spacing w:after="0"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Международный стандарт финансовой отчетности (IAS) 7 «Отчеты о движении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Цель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Информация о движении денежных средств предприятия полезна с той точки зрения, что она дает пользователям финансовой отчетности основу для оценки способности предприятия генерировать денежные средства и эквиваленты денежных средств, а также потребности предприятия в использовании этих потоков денежных средств. Экономические решения, принимаемые пользователями, требуют оценки способности предприятия генерировать денежные средства и эквиваленты денежных средств, а также сроков и вероятности их получения.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Цель настоящего стандарта заключается в том, чтобы потребовать предоставления информации об исторических изменениях в денежных средствах и эквивалентах денежных средств предприятия в форме отчета о движении денежных средств, в котором производится классификация движения денежных средств от операционной, инвестиционной и финансовой деятельности за период.</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Сфера применения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              Предприятие должно составлять отчет о движении денежных средств в соответствии с требованиями настоящего стандарта и представлять его в качестве неотъемлемой части своей финансовой отчетности за каждый период, в отношении которого представляется финансовая отчетность.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              Настоящий стандарт заменяет МСФО (IAS) 7</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«Отчет об изменениях в финансовом положении»</w:t>
            </w:r>
            <w:r w:rsidRPr="00D800B6">
              <w:rPr>
                <w:rFonts w:ascii="Times New Roman" w:eastAsia="Times New Roman" w:hAnsi="Times New Roman" w:cs="Times New Roman"/>
                <w:color w:val="626262"/>
                <w:sz w:val="20"/>
                <w:szCs w:val="20"/>
              </w:rPr>
              <w:t>, утвержденный в июле 1977 г.</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              Пользователям финансовой отчетности предприятия интересно знать, как предприятие генерирует и использует денежные средства и эквиваленты денежных средств. Это происходит независимо от характера деятельности предприятия и независимо от того, могут ли денежные средства рассматриваться как продукт деятельности предприятия, как например, в случае финансовых институтов. Предприятия испытывают потребность в денежных средствах по одинаковым причинам, какими бы различными ни были их основные приносящие доход виды деятельности. Они нуждаются в денежных средствах для ведения своих операций, для погашения обязательств, а также для выплаты дохода своим инвесторам. Соответственно, настоящий стандарт требует представления отчета о движении денежных средств от всех предприятий.</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Преимущества информации о движении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              Отчет о движении денежных средств, если он используется вкупе с остальными формами финансовой отчетности, обеспечивает информацию, которая позволяет пользователям оценить изменения в чистых активах предприятия, его финансовой структуре (включая ликвидность и платежеспособность), а также его способности воздействовать на величину и сроки потоков денежных средств с целью адаптации к меняющимся обстоятельствам и возможностям. Информация о движении денежных средств полезна при оценке способности предприятия генерировать денежные средства и эквиваленты денежных средств и позволяет пользователям разрабатывать модели оценки и сравнения приведенной стоимости будущих потоков денежных средств различных предприятий. Она также облегчает сопоставимость отчетов об операционных показателях различных предприятий, поскольку устраняет последствия применения различных методов учета к аналогичным операциям и событиям.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5              Исторические данные о движении денежных средств часто используются для приблизительного определения суммы, времени и вероятности будущих потоков денежных средств. Они также полезны при проверке точности предыдущих оценок будущих потоков денежных средств и при изучении взаимосвязи между прибыльностью и чистыми потоками денежных средств, а также влияния изменения цен.</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lastRenderedPageBreak/>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Определения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6              В настоящем стандарте используются следующие термины в указанных значениях:</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i/>
                <w:iCs/>
                <w:color w:val="626262"/>
                <w:sz w:val="20"/>
              </w:rPr>
              <w:t>Денежные средства</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color w:val="626262"/>
                <w:sz w:val="20"/>
                <w:szCs w:val="20"/>
              </w:rPr>
              <w:t>включают денежные средства в кассе и депозиты до востребования.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i/>
                <w:iCs/>
                <w:color w:val="626262"/>
                <w:sz w:val="20"/>
              </w:rPr>
              <w:t>Эквиваленты денежных средств</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color w:val="626262"/>
                <w:sz w:val="20"/>
                <w:szCs w:val="20"/>
              </w:rPr>
              <w:t>представляют собой краткосрочные высоколиквидные инвестиции, легко обратимые в заранее известные суммы денежных средств и подверженные незначительному риску изменения их стоимости.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i/>
                <w:iCs/>
                <w:color w:val="626262"/>
                <w:sz w:val="20"/>
              </w:rPr>
              <w:t>Потоки денежных средств </w:t>
            </w:r>
            <w:r w:rsidRPr="00D800B6">
              <w:rPr>
                <w:rFonts w:ascii="Times New Roman" w:eastAsia="Times New Roman" w:hAnsi="Times New Roman" w:cs="Times New Roman"/>
                <w:color w:val="626262"/>
                <w:sz w:val="20"/>
                <w:szCs w:val="20"/>
              </w:rPr>
              <w:t>- поступления и выплаты денежных средств и эквивалентов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i/>
                <w:iCs/>
                <w:color w:val="626262"/>
                <w:sz w:val="20"/>
              </w:rPr>
              <w:t>Операционная деятельность</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color w:val="626262"/>
                <w:sz w:val="20"/>
                <w:szCs w:val="20"/>
              </w:rPr>
              <w:t>- основная приносящая доход деятельность предприятия и прочая деятельность, отличная от инвестиционной 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i/>
                <w:iCs/>
                <w:color w:val="626262"/>
                <w:sz w:val="20"/>
              </w:rPr>
              <w:t>Инвестиционная деятельность</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color w:val="626262"/>
                <w:sz w:val="20"/>
                <w:szCs w:val="20"/>
              </w:rPr>
              <w:t>- приобретение и выбытие долгосрочных активов и других инвестиций, не относящихся к эквивалентам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i/>
                <w:iCs/>
                <w:color w:val="626262"/>
                <w:sz w:val="20"/>
              </w:rPr>
              <w:t>Финансовая деятельность</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color w:val="626262"/>
                <w:sz w:val="20"/>
                <w:szCs w:val="20"/>
              </w:rPr>
              <w:t>- деятельность, которая приводит к изменениям в размере и составе собственного внесенного капитала и заемных средств предприятия.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Денежные средства и эквиваленты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7              Эквиваленты денежных средств предназначены для покрытия краткосрочных денежных обязательств, а не для инвестиций или иных целей. Для того чтобы инвестиция могла классифицироваться как эквивалент денежных средств, она должна быть легко обратима в заранее известную сумму денежных средств и подвержена незначительному риску изменения стоимости. Таким образом, обычно инвестиция классифицируется как эквивалент денежных средств, только когда она имеет короткий срок погашения, например, три месяца с даты приобретения или менее. Инвестиции в собственный капитал других предприятий не включаются в состав эквивалентов денежных средств, если только они по существу не являются эквивалентами денег, как, например, в случае привилегированных акций, приобретенных незадолго до срока их погашения и имеющих установленную дату погашения.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8              Банковские кредиты обычно рассматриваются как финансовая деятельность. Однако в некоторых странах банковские овердрафты, возмещаемые по требованию, составляют неотъемлемую часть управления денежными средствами компании. В этом случае банковские овердрафты включаются в состав денежных средств и эквивалентов денежных средств. Характерной чертой таких соглашений с банками является то, что остаток по банковскому счету часто изменяется от положительного к отрицательному.</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9              Движение денежных средств не включает обороты между статьями денежных средств или эквивалентов денежных средств, потому что эти компоненты являются частью управления денежными средствами предприятия, а не частью его операционной, инвестиционной или финансовой деятельности. Управление денежными средствами включает инвестирование излишка денежных средств в приобретение эквивалентов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Представление отчета о движении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10           Отчет о движении денежных средств должен содержать сведения о потоках денежных средств за отчетный период с разбивкой на потоки от операционной, инвестиционной или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xml:space="preserve">11            Предприятие представляет сведения о движении денежных средств от операционной, инвестиционной или финансовой деятельности в форме, которая наилучшим образом соответствует характеру его деятельности. Классификация по видам деятельности обеспечивает информацию, которая </w:t>
            </w:r>
            <w:r w:rsidRPr="00D800B6">
              <w:rPr>
                <w:rFonts w:ascii="Times New Roman" w:eastAsia="Times New Roman" w:hAnsi="Times New Roman" w:cs="Times New Roman"/>
                <w:color w:val="626262"/>
                <w:sz w:val="20"/>
                <w:szCs w:val="20"/>
              </w:rPr>
              <w:lastRenderedPageBreak/>
              <w:t>позволяет пользователям оценить воздействие этой деятельности на финансовое положение предприятия и размер его денежных средств и эквивалентов денежных средств. Эта информация также может использоваться для оценки взаимосвязи между этими видами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12            Одна и та же операция может включать потоки денежных средств, классифицируемые по-разному. Например, когда выплата денежных средств по займу включает в себя как проценты, так и основную сумму долга, то часть, составляющая проценты, может классифицироваться как операционная деятельность, а часть, составляющая основную сумму, классифицируется как финансовая деятельность.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Операционная деятельность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13            Сумма потоков денежных средств от операционной деятельности является ключевым показателем того, в какой мере операции предприятия обеспечивают поступление денежных средств, достаточных для погашения займов, сохранения операционных возможностей предприятия, выплаты дивидендов и осуществления новых инвестиций без обращения к внешним источникам финансирования. Информация о конкретных составляющих движения денежных средств от операционной деятельности за предыдущие периоды в сочетании с другой информацией полезна для прогнозирования будущих потоков денежных средств от операционной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14            Потоки денежных средств от операционной деятельности преимущественно связаны с основной приносящей доход деятельностью предприятия. Таким образом, они, как правило, являются результатом операций и других событий, входящих в определение прибыли или убытка. Примерами потоков денежных средств от операционной деятельности являются: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денежные поступления от продажи товаров и предоставления услуг;</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денежные поступления в виде роялти, гонораров, комиссионных и прочая выручка;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денежные выплаты поставщикам за товары и услуги;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(d)           денежные выплаты работникам и от имени работников;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(e)           денежные поступления и выплаты страховой компании по страховым премиям, требованиям, аннуитетам и прочим страховым вознаграждениям;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(f)            денежные выплаты или возвраты налога на прибыль, если они не могут быть непосредственно соотнесены с финансовой или инвестиционной деятельностью;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(g)           денежные поступления и выплаты по договорам, заключенным в коммерческих или торговых целях.</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Некоторые операции, такие, как продажа единицы оборудования, могут привести к возникновению прибыли или убытка, которые включаются в определение прибыли или убытка. Однако движение денежных средств, связанное с такими операциями, классифицируется как движение денежных средств от инвестиционной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15            Предприятие может иметь ценные бумаги и займы, предназначенные для коммерческих или торговых целей, и в этом случае они могут быть приравнены к запасам, приобретенным специально для перепродажи. Таким образом, движение денежных средств, возникающее от покупки или продажи коммерческих или торговых ценных бумаг, классифицируется как операционная деятельность. Аналогичным образом, денежные авансы и займы, предоставляемые финансовыми институтами, обычно классифицируются как операционная деятельность, поскольку они относятся к основной приносящей доход деятельности такого учреждения.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lastRenderedPageBreak/>
              <w:t>Инвестиционная деятельность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16            Отдельное раскрытие информации о движении денежных средств от инвестиционной деятельности имеет большое значение, поскольку оно показывает, какие расходы были произведены с целью приобретения ресурсов, предназначенных для генерирования будущих доходов и потоков денежных средств. Примерами потоков денежных средств от инвестиционной деятельности являются: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денежные выплаты для приобретения основных средств, нематериальных и других долгосрочных активов. К ним относятся выплаты, связанные с капитализированными затратами на разработки и с самостоятельно произведенными основными средствами;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денежные поступления от продажи основных средств, нематериальных активов и других долгосрочных активов;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денежные выплаты для приобретения долевых или долговых инструментов других предприятий и долей участия в совместном предпринимательстве (кроме платежей за инструменты, рассматриваемые как эквиваленты денежных средств или предназначенные для коммерческих или торговых целей);</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(d)           денежные поступления от продажи долевых или долговых инструментов других предприятий и долей участия в совместном предпринимательстве (кроме поступлений по инструментам, рассматриваемым как эквиваленты денежных средств или предназначенным для коммерческих или торговых целей);</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(e)           денежные авансы и займы, предоставленные другим лицам (кроме авансов и займов, предоставляемых финансовыми институтами);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(f)            денежные поступления от возврата авансов и займов, предоставленных другим лицам (кроме авансовых платежей и займов финансовых институтов);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(g)           денежные выплаты по фьючерсным контрактам, форвардным контрактам, опционам и договорам "своп", за исключением случаев, когда контракты заключены в коммерческих или торговых целях или выплаты классифицируются как финансовая деятельность;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(h)           денежные поступления по фьючерсным контрактам, форвардным контрактам, опционам и договорам "своп", за исключением случаев, когда контракты заключены в коммерческих или торговых целях или поступления классифицируются как финансовая деятельность.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Когда контракт отражается в учете как хеджирование некой идентифицируемой позиции, поток денежных средств по такому контракту классифицируется так же, как и поток денежных средств по хеджируемой позиции.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Финансовая деятельность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17            Отдельное раскрытие информации о движении денежных средств от финансовой деятельности имеет большое значение, поскольку данная информация полезна при прогнозировании требований на будущие денежные потоки предприятия со стороны тех, кто его финансирует. Примерами потоков денежных средств от финансовой деятельности являются: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денежные поступления от эмиссии акций или других долевых инструментов;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денежные выплаты собственникам для приобретения или погашения акций предприятия;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денежные поступления от выпуска долговых обязательств, займов, векселей, облигаций, закладных и других краткосрочных или долгосрочных заимствований;</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(d)           денежные выплаты по заемным средствам;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xml:space="preserve">(e)           денежные выплаты арендатора для уменьшения непогашенной задолженности по финансовой </w:t>
            </w:r>
            <w:r w:rsidRPr="00D800B6">
              <w:rPr>
                <w:rFonts w:ascii="Times New Roman" w:eastAsia="Times New Roman" w:hAnsi="Times New Roman" w:cs="Times New Roman"/>
                <w:color w:val="626262"/>
                <w:sz w:val="20"/>
                <w:szCs w:val="20"/>
              </w:rPr>
              <w:lastRenderedPageBreak/>
              <w:t>аренде.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Отражение движения денежных средств от операционной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18           Предприятие должно представлять сведения о движении денежных средств от операционной деятельности, используя либо:</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прямой метод, при котором раскрывается информация об основных видах валовых денежных поступлений и выплат; либо</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косвенный метод, при котором прибыль или убыток корректируется с учетом результатов операций неденежного характера, любых отложенных или начисленных прошлых или будущих денежных поступлений или выплат, возникающих в ходе операционной деятельности, а также статей доходов или расходов, связанных с поступлением или выплатой денежных средств в рамках инвестиционной или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19            Поощряется использование предприятиями прямого метода представления движения денежных средств от операционной деятельности. Прямой метод обеспечивает информацию, полезную для оценки будущих потоков денежных средств, которая недоступна в случае использования косвенного метода. При использовании прямого метода информация об основных видах валовых денежных поступлений и валовых денежных выплат может быть получена либо:</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из учетных записей предприятия; либо</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путем корректировки продаж, себестоимости продаж (процентных и иных аналогичных доходов, а также процентных и иных аналогичных расходов для финансовых институтов) и других статей отчета о прибылях и убытках с учетом следующих факторов: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(i)            изменения в запасах и дебиторской и кредиторской задолженности от операционной деятельности в течение периода;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(ii)           прочие неденежные статьи;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(iii)          прочие статьи, ведущие к возникновению потоков денежных средств от инвестиционной или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20            При использовании косвенного метода чистый поток денежных средств от операционной деятельности определяется путем корректировки прибыли или убытка с учетом следующих факторов: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изменения в запасах и дебиторской и кредиторской задолженности от операционной деятельности в течение периода;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неденежные статьи, такие, как амортизация, оценочные резервы, отложенные налоги, нереализованные положительные и отрицательные курсовые разницы, нераспределенная прибыль ассоциированных предприятий и доля меньшинства;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прочие статьи, ведущие к возникновению потоков денежных средств от инвестиционной или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В качестве альтернативы чистый поток денежных средств от операционной деятельности можно представлять косвенным методом путем отражения выручки и расходов, раскрываемых в отчете о прибылях и убытках, и изменений в запасах и дебиторской и кредиторской задолженности от операционной деятельности в течение периода.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lastRenderedPageBreak/>
              <w:t>Отражение движения денежных средств от инвестиционной 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21           В своей отчетности предприятие должно отражать основные виды валовых денежных поступлений и валовых денежных выплат, возникающих в ходе инвестиционной и финансовой деятельности, по отдельности, за исключением потоков денежных средств, описанных в пунктах 22 и 24, которые отражаются в отчетности на нетто-основе.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Отражение движения денежных средств на нетто-основе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22           Денежные потоки от следующих видов операционной, инвестиционной или финансовой деятельности могут представляться в отчетах на нетто-основе: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денежные поступления и выплаты от имени клиентов, когда движение денежных средств отражает деятельность клиента, а не деятельность предприятия;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денежные поступления и выплаты по статьям, характеризующимся быстрым оборотом, большими суммами и короткими сроками погашения.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23            Примерами денежных поступлений и выплат, перечисленных в пункте 22(a), являются: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принятие и выплата вкладов до востребования банка;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средства клиентов инвестиционной компании;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арендная плата, собираемая от имени владельцев недвижимости и передаваемая им.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Примерами денежных поступлений и выплат, перечисленных в пункте 22(b), являются авансовые платежи и выплаты, относящиеся к:</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основным суммам задолженности держателей кредитных карт;</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приобретению и продаже инвестиций;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прочим краткосрочным займам, например, со сроком погашения до трех месяцев.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24           Потоки денежных средств, возникающие в результате каждого из следующих видов деятельности финансового института, могут представляться в отчетах на нетто-основе: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денежные поступления и выплаты для принятия и выплаты депозитов с фиксированным сроком погашения;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размещение и изъятие депозитов в других финансовых институтах;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денежные авансовые платежи и кредиты клиентам и погашение этих авансов и кредитов.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Движение денежных средств в иностранной валюте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25           Движение денежных средств, возникающее в результате операций в иностранной валюте, должно отражаться в функциональной валюте предприятия путем применения к сумме в иностранной валюте обменного курса между функциональной и иностранной валютами на дату движения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26           Движение денежных средств иностранного дочернего предприятия должно пересчитываться по соответствующему обменному курсу между функциональной и иностранной валютами на дату движения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xml:space="preserve">27            Потоки денежных средств, выраженные в иностранной валюте, представляются в отчетах в </w:t>
            </w:r>
            <w:r w:rsidRPr="00D800B6">
              <w:rPr>
                <w:rFonts w:ascii="Times New Roman" w:eastAsia="Times New Roman" w:hAnsi="Times New Roman" w:cs="Times New Roman"/>
                <w:color w:val="626262"/>
                <w:sz w:val="20"/>
                <w:szCs w:val="20"/>
              </w:rPr>
              <w:lastRenderedPageBreak/>
              <w:t>соответствии с МСФО (IAS) 21</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«Влияние изменений обменных курсов валют»</w:t>
            </w:r>
            <w:r w:rsidRPr="00D800B6">
              <w:rPr>
                <w:rFonts w:ascii="Times New Roman" w:eastAsia="Times New Roman" w:hAnsi="Times New Roman" w:cs="Times New Roman"/>
                <w:color w:val="626262"/>
                <w:sz w:val="20"/>
                <w:szCs w:val="20"/>
              </w:rPr>
              <w:t>. Это позволяет использовать обменный курс валют, примерно равный фактическому курсу. Например, средневзвешенный обменный курс за период может быть использован для записи операций в иностранной валюте или пересчета потоков денежных средств иностранного дочернего предприятия. Однако МСФО (IAS) 21 не разрешает применение обменного курса валют по состоянию на отчетную дату при пересчете потоков денежных средств иностранного дочернего предприятия.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28            Нереализованные прибыли и убытки, возникающие в результате изменения обменных курсов валют, не являются движением денежных средств. Однако влияние изменений обменных курсов валют на денежные средства и эквиваленты денежных средств, имеющиеся или ожидаемые к получению в иностранной валюте, представляется в отчете о движении денежных средств с тем, чтобы согласовать денежные средства и эквиваленты денежных средств на начало и на конец отчетного периода. Эта сумма представляется отдельно от движения денежных средств от операционной, инвестиционной и финансовой деятельности и включает любые разницы, которые возникли бы в случае представления данных о движении денежных средств в отчетности по обменным курсам валют на конец периода.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29           [Удален]</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30            [Удален]</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Проценты и дивиденды</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31           Поступления и выплаты денежных средств, возникающие в связи с получением и выплатой процентов и дивидендов, должны раскрываться по отдельности. Каждое такое поступление или выплата должны классифицироваться последовательно из периода в период как движение денежных средств от операционной, инвестиционной или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32            Общая сумма процентов, выплаченных в течение периода, раскрывается в отчете о движении денежных средств независимо от того, признана ли она как расход в отчете о прибылях и убытках или капитализирована в соответствии с допустимым альтернативным порядком учета, предусмотренным МСФО (IAS) 23</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«Затраты по займам»</w:t>
            </w:r>
            <w:r w:rsidRPr="00D800B6">
              <w:rPr>
                <w:rFonts w:ascii="Times New Roman" w:eastAsia="Times New Roman" w:hAnsi="Times New Roman" w:cs="Times New Roman"/>
                <w:color w:val="626262"/>
                <w:sz w:val="20"/>
                <w:szCs w:val="20"/>
              </w:rPr>
              <w:t>.</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33            Для финансовых институтов выплаченные проценты и полученные проценты и дивиденды классифицируются как движение денежных средств от операционной деятельности. Однако в отношении других предприятий общего мнения по вопросу о классификации таких денежных поступлений или выплат не существует. Выплаченные проценты и полученные проценты и дивиденды могут классифицироваться как движение денежных средств от операционной деятельности, потому что они включаются в определение прибыли или убытка. В то же время выплаченные проценты и полученные проценты и дивиденды могут классифицироваться, соответственно, как движение денежных средств от финансовой и инвестиционной деятельности, потому что они представляют собой затраты на привлечение финансовых ресурсов или доходы по инвестициям.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34            Выплаченные дивиденды могут классифицироваться как движение денежных средств от финансовой деятельности, так как они являются затратами на привлечение финансовых ресурсов. В тоже время выплаченные дивиденды могут классифицироваться как компонент движения денежных средств от операционной деятельности с тем, чтобы пользователям было легче оценить способность предприятия выплачивать дивиденды из потоков денежных средств от операционной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Налоги на прибыль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35           Потоки денежных средств, возникающие в связи с налогами на прибыль, должны раскрываться отдельно и классифицироваться как движение денежных средств от операционной деятельности за исключением случаев, когда они могут быть непосредственно отнесены к финансовой или инвестиционной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xml:space="preserve">36            Налоги на прибыль возникают по операциям, вызывающим движение денежных средств, </w:t>
            </w:r>
            <w:r w:rsidRPr="00D800B6">
              <w:rPr>
                <w:rFonts w:ascii="Times New Roman" w:eastAsia="Times New Roman" w:hAnsi="Times New Roman" w:cs="Times New Roman"/>
                <w:color w:val="626262"/>
                <w:sz w:val="20"/>
                <w:szCs w:val="20"/>
              </w:rPr>
              <w:lastRenderedPageBreak/>
              <w:t>классифицируемое в отчете о движении денежных средств как движение денежных средств от операционной, инвестиционной или финансовой деятельности. В то время как налоговые расходы можно легко соотнести с инвестиционной или финансовой деятельностью, выполнить аналогичное действие в отношении соответствующих потоков денежных средств по налогам часто оказывается практически невозможно, и такие потоки могут относиться к периоду, отличному от того, в котором произошло движение денежных средств по лежащей в их основе операции. Поэтому уплаченные налоги обычно классифицируются как движение денежных средств от операционной деятельности. Однако когда существует практическая возможность отнести потоки денежных средств по налогам к конкретной операции, вызывающей движение денежных средств, классифицируемое как инвестиционная или финансовая деятельность, такие потоки денежных средств соответственно классифицируются как инвестиционная или финансовая деятельность. Когда потоки денежных средств по налогам относятся более чем к одному виду деятельности, раскрывается общая сумма уплаченных налогов.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Инвестиции в дочерние предприятия, ассоциированные предприятия и совместное предпринимательство</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37            При отражении инвестиций в ассоциированное или дочернее предприятие, учет которых ведется по методу долевого участия или по фактическим затратам, в отчете о движении денежных средств инвестор ограничивается информацией о движении денежных средств между ним и объектом инвестиций, например информацией о дивидендах и авансах.</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38            Предприятие, представляющее отчет о своей доле участия в совместно контролируемом предприятии (см. МСФО (IAS) 31</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«Участие в совместном предпринимательстве»</w:t>
            </w:r>
            <w:r w:rsidRPr="00D800B6">
              <w:rPr>
                <w:rFonts w:ascii="Times New Roman" w:eastAsia="Times New Roman" w:hAnsi="Times New Roman" w:cs="Times New Roman"/>
                <w:color w:val="626262"/>
                <w:sz w:val="20"/>
                <w:szCs w:val="20"/>
              </w:rPr>
              <w:t>) с использованием метода пропорциональной консолидации, включает в свой консолидированный отчет о движении денежных средств сведения о своей пропорциональной доле в потоках денежных средств совместно контролируемого предприятия. Предприятие, представляющее отчет о своей доле с использованием метода долевого участия, включает в отчет о движении денежных средств информацию о потоках денежных средств, связанных с инвестициями в совместно контролируемое предприятие, распределением прибыли и другими выплатами или поступлениями между ним и совместно контролируемым предприятием.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Приобретение и выбытие дочерних предприятий и других подразделений бизнеса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39           Агрегированные потоки денежных средств, возникающие в результате приобретения и выбытия дочерних предприятий и других подразделений бизнеса, должны представляться отдельно и классифицироваться как инвестиционная деятельность.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40           Предприятие должно раскрыть следующие совокупные сведения, касающиеся как приобретения, так и выбытия дочерних предприятий или других подразделений бизнеса в течение периода:</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суммарное возмещение при покупке или выбытии;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доля возмещения при покупке или выбытии, выплаченная денежными средствами и эквивалентами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сумма денежных средств и эквивалентов денежных средств в приобретенном или выбывшем дочернем предприятии или приобретенном или выбывшем подразделении бизнеса;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(d)           суммы активов и обязательств, кроме денежных средств и эквивалентов денежных средств, в приобретенном или выбывшем дочернем предприятии или приобретенном или выбывшем подразделении бизнеса, суммированные по основным категориям.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xml:space="preserve">41            Представление отдельной строкой данных о воздействии на движение денежных средств приобретения и выбытия дочерних предприятий и других подразделений бизнеса, а также отдельное раскрытие сумм приобретенных или выбывших активов и обязательств, помогает отделить такие потоки денежных средств от потоков денежных средств, возникающих в результате другой операционной, инвестиционной и финансовой деятельности. Результаты движения денежных средств от выбытия не </w:t>
            </w:r>
            <w:r w:rsidRPr="00D800B6">
              <w:rPr>
                <w:rFonts w:ascii="Times New Roman" w:eastAsia="Times New Roman" w:hAnsi="Times New Roman" w:cs="Times New Roman"/>
                <w:color w:val="626262"/>
                <w:sz w:val="20"/>
                <w:szCs w:val="20"/>
              </w:rPr>
              <w:lastRenderedPageBreak/>
              <w:t>вычитаются из результатов движения денежных средств от приобретения.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42            Агрегированная сумма денежных средств, выплаченных или полученных в качестве возмещения при покупке или продаже, представляется в отчете о движении денежных средств за вычетом приобретенных или выбывших денежных средств и эквивалентов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Неденежные операции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43           Инвестиционные и финансовые операции, не требующие использования денежных средств или эквивалентов денежных средств, должны исключаться из отчета о движении денежных средств. Подобные операции должны раскрываться в других формах финансовой отчетности таким образом, чтобы обеспечить всю необходимую информацию о такой инвестиционной и финансовой деятельности.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44            Значительная часть инвестиционной и финансовой деятельности не оказывает непосредственного воздействия на текущие потоки денежных средств, но при этом влияет на структуру капитала и активов предприятия. Исключение неденежных операций из отчета о движении денежных средств отвечает целям отчета о движении денежных средств, поскольку эти статьи не связаны с движением денежных средств в текущем периоде. Примерами неденежных операций являются:</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приобретение активов путем непосредственного принятия соответствующих обязательств или посредством финансовой аренды;</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приобретение предприятия путем выпуска долевых инструментов;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конвертация долговых обязательств в собственный капитал.</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Компоненты денежных средств и эквивалентов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45           Предприятие должно раскрывать компоненты денежных средств и эквивалентов денежных средств и представлять сверку сумм, содержащихся в отчете о движении денежных средств, с аналогичными статьями, представленными в балансе.</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46            Учитывая разнообразие практики управления денежными средствами и банковских механизмов в разных странах мира, и в целях соблюдения МСФО (IAS) 1</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«Представление финансовой отчетности»</w:t>
            </w:r>
            <w:r w:rsidRPr="00D800B6">
              <w:rPr>
                <w:rFonts w:ascii="Times New Roman" w:eastAsia="Times New Roman" w:hAnsi="Times New Roman" w:cs="Times New Roman"/>
                <w:color w:val="626262"/>
                <w:sz w:val="20"/>
                <w:szCs w:val="20"/>
              </w:rPr>
              <w:t>, предприятие обязано раскрыть политику, принятую им для определения структуры денежных средств и эквивалентов денежных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47            Влияние любого изменения в политике определения компонентов денежных средств и эквивалентов денежных средств, например, изменение в классификации финансовых инструментов, ранее считавшихся частью инвестиционного портфеля предприятия, представляется в отчете в соответствии с МСФО (IAS) 8</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«Учетная политика, изменения в бухгалтерских оценках и ошибки»</w:t>
            </w:r>
            <w:r w:rsidRPr="00D800B6">
              <w:rPr>
                <w:rFonts w:ascii="Times New Roman" w:eastAsia="Times New Roman" w:hAnsi="Times New Roman" w:cs="Times New Roman"/>
                <w:color w:val="626262"/>
                <w:sz w:val="20"/>
                <w:szCs w:val="20"/>
              </w:rPr>
              <w:t>.</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Раскрытие прочей информации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48           Предприятие должно раскрывать вместе с комментариями руководства сумму значительных остатков денежных средств и эквивалентов денежных средств, имеющихся у предприятия, но недоступных для использования группой.</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49            Существуют различные обстоятельства, при которых остатки денежных средств и эквивалентов денежных средств предприятия оказываются недоступными для использования группой. Примером тому могут служить остатки денежных средств и эквивалентов денежных средств, имеющихся у дочернего предприятия, работающего в стране, где применяются меры валютного регулирования или другие юридические ограничения, не допускающие использования этих средств в общем порядке материнским предприятием или другими дочерними предприятиями.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lastRenderedPageBreak/>
              <w:t>50            Дополнительная информация может оказаться уместной для понимания пользователями финансового положения и уровня ликвидности предприятия. Раскрытие этой информации вместе с комментариями руководства поощряется и может включать:</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(a)           суммы неиспользованных кредитных средств, которые могут быть направлены на финансирование будущей операционной деятельности и на погашение инвестиционных обязательств, с указанием имеющихся ограничений по использованию этих средств;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(b)           агрегированные суммы потоков денежных средств в разрезе операционной, инвестиционной и финансовой деятельности, относящиеся к долям участия в совместном предпринимательстве, данные о которых представляются по методу пропорциональной консолидации;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(c)           агрегированные суммы потоков денежных средств, представляющие увеличение операционных возможностей, отдельно от потоков денежных средств, необходимых для поддержания операционных возможностей; и</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(d)           суммы потоков денежных средств, возникающих от операционной, инвестиционной и финансовой деятельности каждого отраженного в отчетности отраслевого или географического сегмента (см. МСФО (IAS) 14</w:t>
            </w:r>
            <w:r w:rsidRPr="00D800B6">
              <w:rPr>
                <w:rFonts w:ascii="Times New Roman" w:eastAsia="Times New Roman" w:hAnsi="Times New Roman" w:cs="Times New Roman"/>
                <w:color w:val="626262"/>
                <w:sz w:val="20"/>
              </w:rPr>
              <w:t> </w:t>
            </w:r>
            <w:r w:rsidRPr="00D800B6">
              <w:rPr>
                <w:rFonts w:ascii="Times New Roman" w:eastAsia="Times New Roman" w:hAnsi="Times New Roman" w:cs="Times New Roman"/>
                <w:i/>
                <w:iCs/>
                <w:color w:val="626262"/>
                <w:sz w:val="20"/>
              </w:rPr>
              <w:t>«Сегментная отчетность»</w:t>
            </w:r>
            <w:r w:rsidRPr="00D800B6">
              <w:rPr>
                <w:rFonts w:ascii="Times New Roman" w:eastAsia="Times New Roman" w:hAnsi="Times New Roman" w:cs="Times New Roman"/>
                <w:color w:val="626262"/>
                <w:sz w:val="20"/>
                <w:szCs w:val="20"/>
              </w:rPr>
              <w:t>).</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51            Отдельное раскрытие информации о потоках денежных средств, представляющих увеличение операционных возможностей, и о потоках денежных средств, необходимых для поддержания операционных возможностей, позволяет пользователям определить, достаточно ли средств предприятие направляет на поддержание своих операционных возможностей. Предприятие, не выделяющее достаточных средств на поддержание своих операционных возможностей, возможно, жертвует своей будущей доходностью во имя поддержания текущей ликвидности и распределения прибыли среди собственников.</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52            Раскрытие информации о движении денежных средств по сегментам позволяет пользователям лучше понять взаимосвязь между движением денежных средств на уровне предприятия в целом и на уровне его отдельных составляющих, а также проследить наличие и изменчивость потоков денежных средств по сегментам.</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 </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b/>
                <w:bCs/>
                <w:color w:val="626262"/>
                <w:sz w:val="20"/>
              </w:rPr>
              <w:t>Дата вступления в силу</w:t>
            </w:r>
          </w:p>
          <w:p w:rsidR="00D800B6" w:rsidRPr="00D800B6" w:rsidRDefault="00D800B6" w:rsidP="00D800B6">
            <w:pPr>
              <w:spacing w:before="100" w:beforeAutospacing="1" w:after="100" w:afterAutospacing="1" w:line="240" w:lineRule="auto"/>
              <w:jc w:val="both"/>
              <w:rPr>
                <w:rFonts w:ascii="Times New Roman" w:eastAsia="Times New Roman" w:hAnsi="Times New Roman" w:cs="Times New Roman"/>
                <w:color w:val="626262"/>
                <w:sz w:val="20"/>
                <w:szCs w:val="20"/>
              </w:rPr>
            </w:pPr>
            <w:r w:rsidRPr="00D800B6">
              <w:rPr>
                <w:rFonts w:ascii="Times New Roman" w:eastAsia="Times New Roman" w:hAnsi="Times New Roman" w:cs="Times New Roman"/>
                <w:color w:val="626262"/>
                <w:sz w:val="20"/>
                <w:szCs w:val="20"/>
              </w:rPr>
              <w:t>53           Настоящий стандарт вступает в силу в отношении финансовой отчетности, охватывающей периоды, начинающиеся 1 января 1994 г. или после этой даты.</w:t>
            </w:r>
          </w:p>
        </w:tc>
      </w:tr>
    </w:tbl>
    <w:p w:rsidR="006F6E52" w:rsidRPr="00D800B6" w:rsidRDefault="006F6E52" w:rsidP="00D800B6"/>
    <w:sectPr w:rsidR="006F6E52" w:rsidRPr="00D800B6"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0B58FA"/>
    <w:rsid w:val="00101A1B"/>
    <w:rsid w:val="001618FB"/>
    <w:rsid w:val="00162B21"/>
    <w:rsid w:val="00167FB4"/>
    <w:rsid w:val="00175766"/>
    <w:rsid w:val="001A6745"/>
    <w:rsid w:val="001B6F9E"/>
    <w:rsid w:val="002A1B80"/>
    <w:rsid w:val="002E64BF"/>
    <w:rsid w:val="00337CBE"/>
    <w:rsid w:val="003F7CF0"/>
    <w:rsid w:val="00414E79"/>
    <w:rsid w:val="004626DC"/>
    <w:rsid w:val="00490AB4"/>
    <w:rsid w:val="00537F30"/>
    <w:rsid w:val="005775F0"/>
    <w:rsid w:val="005A2751"/>
    <w:rsid w:val="005F6A19"/>
    <w:rsid w:val="006638C2"/>
    <w:rsid w:val="00676BE7"/>
    <w:rsid w:val="006B156C"/>
    <w:rsid w:val="006C2C0F"/>
    <w:rsid w:val="006F6E52"/>
    <w:rsid w:val="007159E7"/>
    <w:rsid w:val="00721B96"/>
    <w:rsid w:val="0074542A"/>
    <w:rsid w:val="00753C9F"/>
    <w:rsid w:val="00765F40"/>
    <w:rsid w:val="00776F68"/>
    <w:rsid w:val="007F5E73"/>
    <w:rsid w:val="008F3FEC"/>
    <w:rsid w:val="00954074"/>
    <w:rsid w:val="00997004"/>
    <w:rsid w:val="00997D6E"/>
    <w:rsid w:val="009C2EE4"/>
    <w:rsid w:val="009C380E"/>
    <w:rsid w:val="00A168AB"/>
    <w:rsid w:val="00A75612"/>
    <w:rsid w:val="00AB0337"/>
    <w:rsid w:val="00AE7E73"/>
    <w:rsid w:val="00B944CD"/>
    <w:rsid w:val="00BB1376"/>
    <w:rsid w:val="00BE288D"/>
    <w:rsid w:val="00C54A8E"/>
    <w:rsid w:val="00D120B3"/>
    <w:rsid w:val="00D15D53"/>
    <w:rsid w:val="00D4347A"/>
    <w:rsid w:val="00D800B6"/>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32534981">
      <w:bodyDiv w:val="1"/>
      <w:marLeft w:val="0"/>
      <w:marRight w:val="0"/>
      <w:marTop w:val="0"/>
      <w:marBottom w:val="0"/>
      <w:divBdr>
        <w:top w:val="none" w:sz="0" w:space="0" w:color="auto"/>
        <w:left w:val="none" w:sz="0" w:space="0" w:color="auto"/>
        <w:bottom w:val="none" w:sz="0" w:space="0" w:color="auto"/>
        <w:right w:val="none" w:sz="0" w:space="0" w:color="auto"/>
      </w:divBdr>
      <w:divsChild>
        <w:div w:id="1232886557">
          <w:marLeft w:val="0"/>
          <w:marRight w:val="0"/>
          <w:marTop w:val="0"/>
          <w:marBottom w:val="0"/>
          <w:divBdr>
            <w:top w:val="none" w:sz="0" w:space="0" w:color="auto"/>
            <w:left w:val="none" w:sz="0" w:space="0" w:color="auto"/>
            <w:bottom w:val="none" w:sz="0" w:space="0" w:color="auto"/>
            <w:right w:val="none" w:sz="0" w:space="0" w:color="auto"/>
          </w:divBdr>
        </w:div>
        <w:div w:id="2078898393">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61944777">
      <w:bodyDiv w:val="1"/>
      <w:marLeft w:val="0"/>
      <w:marRight w:val="0"/>
      <w:marTop w:val="0"/>
      <w:marBottom w:val="0"/>
      <w:divBdr>
        <w:top w:val="none" w:sz="0" w:space="0" w:color="auto"/>
        <w:left w:val="none" w:sz="0" w:space="0" w:color="auto"/>
        <w:bottom w:val="none" w:sz="0" w:space="0" w:color="auto"/>
        <w:right w:val="none" w:sz="0" w:space="0" w:color="auto"/>
      </w:divBdr>
      <w:divsChild>
        <w:div w:id="474295094">
          <w:marLeft w:val="0"/>
          <w:marRight w:val="0"/>
          <w:marTop w:val="0"/>
          <w:marBottom w:val="0"/>
          <w:divBdr>
            <w:top w:val="none" w:sz="0" w:space="0" w:color="auto"/>
            <w:left w:val="none" w:sz="0" w:space="0" w:color="auto"/>
            <w:bottom w:val="none" w:sz="0" w:space="0" w:color="auto"/>
            <w:right w:val="none" w:sz="0" w:space="0" w:color="auto"/>
          </w:divBdr>
        </w:div>
        <w:div w:id="1295018017">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08275503">
      <w:bodyDiv w:val="1"/>
      <w:marLeft w:val="0"/>
      <w:marRight w:val="0"/>
      <w:marTop w:val="0"/>
      <w:marBottom w:val="0"/>
      <w:divBdr>
        <w:top w:val="none" w:sz="0" w:space="0" w:color="auto"/>
        <w:left w:val="none" w:sz="0" w:space="0" w:color="auto"/>
        <w:bottom w:val="none" w:sz="0" w:space="0" w:color="auto"/>
        <w:right w:val="none" w:sz="0" w:space="0" w:color="auto"/>
      </w:divBdr>
      <w:divsChild>
        <w:div w:id="133180928">
          <w:marLeft w:val="0"/>
          <w:marRight w:val="0"/>
          <w:marTop w:val="0"/>
          <w:marBottom w:val="0"/>
          <w:divBdr>
            <w:top w:val="none" w:sz="0" w:space="0" w:color="auto"/>
            <w:left w:val="none" w:sz="0" w:space="0" w:color="auto"/>
            <w:bottom w:val="none" w:sz="0" w:space="0" w:color="auto"/>
            <w:right w:val="none" w:sz="0" w:space="0" w:color="auto"/>
          </w:divBdr>
        </w:div>
        <w:div w:id="1198203085">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 w:id="1909685570">
      <w:bodyDiv w:val="1"/>
      <w:marLeft w:val="0"/>
      <w:marRight w:val="0"/>
      <w:marTop w:val="0"/>
      <w:marBottom w:val="0"/>
      <w:divBdr>
        <w:top w:val="none" w:sz="0" w:space="0" w:color="auto"/>
        <w:left w:val="none" w:sz="0" w:space="0" w:color="auto"/>
        <w:bottom w:val="none" w:sz="0" w:space="0" w:color="auto"/>
        <w:right w:val="none" w:sz="0" w:space="0" w:color="auto"/>
      </w:divBdr>
      <w:divsChild>
        <w:div w:id="2083212427">
          <w:marLeft w:val="0"/>
          <w:marRight w:val="0"/>
          <w:marTop w:val="0"/>
          <w:marBottom w:val="0"/>
          <w:divBdr>
            <w:top w:val="none" w:sz="0" w:space="0" w:color="auto"/>
            <w:left w:val="none" w:sz="0" w:space="0" w:color="auto"/>
            <w:bottom w:val="none" w:sz="0" w:space="0" w:color="auto"/>
            <w:right w:val="none" w:sz="0" w:space="0" w:color="auto"/>
          </w:divBdr>
        </w:div>
        <w:div w:id="53669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4751</Words>
  <Characters>27086</Characters>
  <Application>Microsoft Office Word</Application>
  <DocSecurity>0</DocSecurity>
  <Lines>225</Lines>
  <Paragraphs>63</Paragraphs>
  <ScaleCrop>false</ScaleCrop>
  <Company>Reanimator Extreme Edition</Company>
  <LinksUpToDate>false</LinksUpToDate>
  <CharactersWithSpaces>31774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35</cp:revision>
  <dcterms:created xsi:type="dcterms:W3CDTF">2011-10-20T06:09:00Z</dcterms:created>
  <dcterms:modified xsi:type="dcterms:W3CDTF">2011-10-20T10:39:00Z</dcterms:modified>
</cp:coreProperties>
</file>